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2322C" w14:textId="00CCFE5E" w:rsidR="00B5401C" w:rsidRDefault="009A2DAC">
      <w:pPr>
        <w:spacing w:line="570" w:lineRule="exact"/>
        <w:jc w:val="center"/>
        <w:rPr>
          <w:rFonts w:ascii="宋体" w:hAnsi="宋体" w:hint="eastAsia"/>
          <w:b/>
          <w:sz w:val="44"/>
          <w:szCs w:val="44"/>
        </w:rPr>
      </w:pPr>
      <w:bookmarkStart w:id="0" w:name="_Toc439834179"/>
      <w:r w:rsidRPr="009A2DAC">
        <w:rPr>
          <w:rFonts w:ascii="宋体" w:hAnsi="宋体" w:hint="eastAsia"/>
          <w:b/>
          <w:sz w:val="44"/>
          <w:szCs w:val="44"/>
        </w:rPr>
        <w:t>北京煜邦电力技术股份有限公司</w:t>
      </w:r>
      <w:r w:rsidR="00000000">
        <w:rPr>
          <w:rFonts w:ascii="宋体" w:hAnsi="宋体" w:hint="eastAsia"/>
          <w:b/>
          <w:sz w:val="44"/>
          <w:szCs w:val="44"/>
        </w:rPr>
        <w:t>简介</w:t>
      </w:r>
    </w:p>
    <w:p w14:paraId="624B83D8" w14:textId="77777777" w:rsidR="00B5401C" w:rsidRDefault="00000000">
      <w:pPr>
        <w:spacing w:line="570" w:lineRule="exact"/>
        <w:rPr>
          <w:rFonts w:ascii="仿宋_GB2312" w:eastAsia="仿宋_GB2312"/>
          <w:b/>
          <w:sz w:val="36"/>
          <w:szCs w:val="36"/>
        </w:rPr>
      </w:pPr>
      <w:r>
        <w:rPr>
          <w:rFonts w:ascii="仿宋_GB2312" w:eastAsia="仿宋_GB2312" w:hint="eastAsia"/>
          <w:b/>
          <w:sz w:val="36"/>
          <w:szCs w:val="36"/>
        </w:rPr>
        <w:t>1.公司介绍</w:t>
      </w:r>
    </w:p>
    <w:p w14:paraId="060DE8B6" w14:textId="57E1C0CF" w:rsidR="00B5401C" w:rsidRDefault="00000000">
      <w:pPr>
        <w:spacing w:line="360" w:lineRule="auto"/>
        <w:ind w:firstLineChars="196" w:firstLine="549"/>
        <w:jc w:val="left"/>
        <w:rPr>
          <w:rFonts w:ascii="宋体" w:hAnsi="宋体" w:hint="eastAsia"/>
          <w:sz w:val="28"/>
          <w:szCs w:val="28"/>
        </w:rPr>
      </w:pPr>
      <w:r>
        <w:rPr>
          <w:rFonts w:ascii="宋体" w:hAnsi="宋体" w:hint="eastAsia"/>
          <w:sz w:val="28"/>
          <w:szCs w:val="28"/>
        </w:rPr>
        <w:t>公司网址：</w:t>
      </w:r>
      <w:r w:rsidR="001D2CF1" w:rsidRPr="001D2CF1">
        <w:rPr>
          <w:rFonts w:ascii="宋体" w:hAnsi="宋体"/>
          <w:sz w:val="28"/>
          <w:szCs w:val="28"/>
        </w:rPr>
        <w:t>https://www.yupont.com/cn/about.aspx?nid=10</w:t>
      </w:r>
    </w:p>
    <w:p w14:paraId="22626F74" w14:textId="39FC5A93" w:rsidR="001D2CF1" w:rsidRPr="001D2CF1" w:rsidRDefault="001D2CF1" w:rsidP="001D2CF1">
      <w:pPr>
        <w:spacing w:line="360" w:lineRule="auto"/>
        <w:ind w:firstLineChars="200" w:firstLine="560"/>
        <w:jc w:val="left"/>
        <w:rPr>
          <w:rFonts w:ascii="宋体" w:hAnsi="宋体" w:hint="eastAsia"/>
          <w:sz w:val="28"/>
          <w:szCs w:val="28"/>
        </w:rPr>
      </w:pPr>
      <w:r w:rsidRPr="001D2CF1">
        <w:rPr>
          <w:rFonts w:ascii="宋体" w:hAnsi="宋体" w:hint="eastAsia"/>
          <w:sz w:val="28"/>
          <w:szCs w:val="28"/>
        </w:rPr>
        <w:t>北京煜邦电力技术股份有限公司于1996年创立，主营业务为智能用电领域产品的研发、生产和销售，并向客户提供电能信息采集与管理整体解决方案和电网信息化技术开发与服务。公司主要客户为国家电网、南方电网及其下属省网公司及大型发电企业，主要产品包括单相智能电能表、三相智能电能表、集中器、采集器、</w:t>
      </w:r>
      <w:proofErr w:type="gramStart"/>
      <w:r w:rsidRPr="001D2CF1">
        <w:rPr>
          <w:rFonts w:ascii="宋体" w:hAnsi="宋体" w:hint="eastAsia"/>
          <w:sz w:val="28"/>
          <w:szCs w:val="28"/>
        </w:rPr>
        <w:t>专变终端</w:t>
      </w:r>
      <w:proofErr w:type="gramEnd"/>
      <w:r w:rsidRPr="001D2CF1">
        <w:rPr>
          <w:rFonts w:ascii="宋体" w:hAnsi="宋体" w:hint="eastAsia"/>
          <w:sz w:val="28"/>
          <w:szCs w:val="28"/>
        </w:rPr>
        <w:t>、配电网自动化终端及故障指示器、采集装置、主站系统及相关软件的技术开发与服务等。 </w:t>
      </w:r>
    </w:p>
    <w:p w14:paraId="355A69D1" w14:textId="212B9A70" w:rsidR="001D2CF1" w:rsidRPr="001D2CF1" w:rsidRDefault="001D2CF1" w:rsidP="001D2CF1">
      <w:pPr>
        <w:spacing w:line="360" w:lineRule="auto"/>
        <w:ind w:firstLineChars="200" w:firstLine="560"/>
        <w:jc w:val="left"/>
        <w:rPr>
          <w:rFonts w:ascii="宋体" w:hAnsi="宋体" w:hint="eastAsia"/>
          <w:sz w:val="28"/>
          <w:szCs w:val="28"/>
        </w:rPr>
      </w:pPr>
      <w:r w:rsidRPr="001D2CF1">
        <w:rPr>
          <w:rFonts w:ascii="宋体" w:hAnsi="宋体" w:hint="eastAsia"/>
          <w:sz w:val="28"/>
          <w:szCs w:val="28"/>
        </w:rPr>
        <w:t>公司是行业内较早进入电能计量领域的企业，拥有深厚的技术积淀。目前，公司已掌握智能电能表、集中器、采集装置、</w:t>
      </w:r>
      <w:proofErr w:type="gramStart"/>
      <w:r w:rsidRPr="001D2CF1">
        <w:rPr>
          <w:rFonts w:ascii="宋体" w:hAnsi="宋体" w:hint="eastAsia"/>
          <w:sz w:val="28"/>
          <w:szCs w:val="28"/>
        </w:rPr>
        <w:t>专变终端</w:t>
      </w:r>
      <w:proofErr w:type="gramEnd"/>
      <w:r w:rsidRPr="001D2CF1">
        <w:rPr>
          <w:rFonts w:ascii="宋体" w:hAnsi="宋体" w:hint="eastAsia"/>
          <w:sz w:val="28"/>
          <w:szCs w:val="28"/>
        </w:rPr>
        <w:t>、配网自动化终端等主要产品的核心技术。公司拥有多项专利和软件著作权，具有先进的技术实力。公司凭借自身的技术优势和软件开发优势，积极拓展电能信息采集与管理整体解决方案、电网信息化技术开发与服务等附加值较高的业务。公司先后获得多项科技成果荣誉，包括电能信息采集装置、主站系统、电厂</w:t>
      </w:r>
      <w:proofErr w:type="gramStart"/>
      <w:r w:rsidRPr="001D2CF1">
        <w:rPr>
          <w:rFonts w:ascii="宋体" w:hAnsi="宋体" w:hint="eastAsia"/>
          <w:sz w:val="28"/>
          <w:szCs w:val="28"/>
        </w:rPr>
        <w:t>厂</w:t>
      </w:r>
      <w:proofErr w:type="gramEnd"/>
      <w:r w:rsidRPr="001D2CF1">
        <w:rPr>
          <w:rFonts w:ascii="宋体" w:hAnsi="宋体" w:hint="eastAsia"/>
          <w:sz w:val="28"/>
          <w:szCs w:val="28"/>
        </w:rPr>
        <w:t>用电管理系统、激光扫描数据处理及分析系统、智能输电网分析管控系统等产品。其中“智能输电网分析管控系统”将大数据分析技术运用到输电与调度领域，荣获国家电网公司科学技术进步一等奖。</w:t>
      </w:r>
    </w:p>
    <w:p w14:paraId="0155F52F" w14:textId="7869A40E" w:rsidR="001D2CF1" w:rsidRPr="001D2CF1" w:rsidRDefault="001D2CF1" w:rsidP="001D2CF1">
      <w:pPr>
        <w:spacing w:line="360" w:lineRule="auto"/>
        <w:jc w:val="left"/>
        <w:rPr>
          <w:rFonts w:ascii="宋体" w:hAnsi="宋体" w:hint="eastAsia"/>
          <w:sz w:val="28"/>
          <w:szCs w:val="28"/>
        </w:rPr>
      </w:pPr>
      <w:r w:rsidRPr="001D2CF1">
        <w:rPr>
          <w:rFonts w:ascii="宋体" w:hAnsi="宋体" w:hint="eastAsia"/>
          <w:sz w:val="28"/>
          <w:szCs w:val="28"/>
        </w:rPr>
        <w:t> </w:t>
      </w:r>
      <w:r>
        <w:rPr>
          <w:rFonts w:ascii="宋体" w:hAnsi="宋体" w:hint="eastAsia"/>
          <w:sz w:val="28"/>
          <w:szCs w:val="28"/>
        </w:rPr>
        <w:t xml:space="preserve"> </w:t>
      </w:r>
      <w:r w:rsidRPr="001D2CF1">
        <w:rPr>
          <w:rFonts w:ascii="宋体" w:hAnsi="宋体" w:hint="eastAsia"/>
          <w:sz w:val="28"/>
          <w:szCs w:val="28"/>
        </w:rPr>
        <w:t>公司自设立以来，非常重视技术开发与人才培养，相继被评为北京市高新技术企业、软件企业、北京市企业技术中心和国家火炬计划重点高新技术企业。</w:t>
      </w:r>
    </w:p>
    <w:p w14:paraId="5EA54F87" w14:textId="77777777" w:rsidR="00B5401C" w:rsidRPr="001D2CF1" w:rsidRDefault="00B5401C">
      <w:pPr>
        <w:spacing w:line="360" w:lineRule="auto"/>
        <w:jc w:val="left"/>
        <w:rPr>
          <w:rFonts w:ascii="宋体" w:hAnsi="宋体" w:hint="eastAsia"/>
          <w:sz w:val="28"/>
          <w:szCs w:val="28"/>
        </w:rPr>
      </w:pPr>
    </w:p>
    <w:p w14:paraId="3C93E823" w14:textId="77777777" w:rsidR="00B5401C" w:rsidRDefault="00000000">
      <w:pPr>
        <w:spacing w:line="570" w:lineRule="exact"/>
        <w:rPr>
          <w:rFonts w:ascii="仿宋_GB2312" w:eastAsia="仿宋_GB2312"/>
          <w:b/>
          <w:sz w:val="36"/>
          <w:szCs w:val="36"/>
        </w:rPr>
      </w:pPr>
      <w:r>
        <w:rPr>
          <w:rFonts w:ascii="仿宋_GB2312" w:eastAsia="仿宋_GB2312" w:hint="eastAsia"/>
          <w:b/>
          <w:sz w:val="36"/>
          <w:szCs w:val="36"/>
        </w:rPr>
        <w:lastRenderedPageBreak/>
        <w:t>2.公司为我校师生提供的保障措施</w:t>
      </w:r>
    </w:p>
    <w:p w14:paraId="7AB3B8FF" w14:textId="77777777" w:rsidR="001D2CF1" w:rsidRDefault="001D2CF1">
      <w:pPr>
        <w:spacing w:line="570" w:lineRule="exact"/>
        <w:rPr>
          <w:rFonts w:ascii="仿宋_GB2312" w:eastAsia="仿宋_GB2312"/>
          <w:b/>
          <w:sz w:val="36"/>
          <w:szCs w:val="36"/>
        </w:rPr>
      </w:pPr>
    </w:p>
    <w:p w14:paraId="6371AEDA" w14:textId="634635FA" w:rsidR="001D2CF1" w:rsidRPr="009A2DAC" w:rsidRDefault="009A2DAC" w:rsidP="009A2DAC">
      <w:pPr>
        <w:spacing w:line="360" w:lineRule="auto"/>
        <w:ind w:firstLineChars="200" w:firstLine="560"/>
        <w:jc w:val="left"/>
        <w:rPr>
          <w:rFonts w:ascii="宋体" w:hAnsi="宋体" w:hint="eastAsia"/>
          <w:sz w:val="28"/>
          <w:szCs w:val="28"/>
        </w:rPr>
      </w:pPr>
      <w:r>
        <w:rPr>
          <w:rFonts w:ascii="宋体" w:hAnsi="宋体" w:hint="eastAsia"/>
          <w:sz w:val="28"/>
          <w:szCs w:val="28"/>
        </w:rPr>
        <w:t>（1）</w:t>
      </w:r>
      <w:r w:rsidR="001D2CF1" w:rsidRPr="009A2DAC">
        <w:rPr>
          <w:rFonts w:ascii="宋体" w:hAnsi="宋体" w:hint="eastAsia"/>
          <w:sz w:val="28"/>
          <w:szCs w:val="28"/>
        </w:rPr>
        <w:t>公司提供专职技术人员进行实践指导</w:t>
      </w:r>
    </w:p>
    <w:p w14:paraId="371B31E6" w14:textId="77777777" w:rsidR="009A2DAC" w:rsidRDefault="001D2CF1" w:rsidP="009A2DAC">
      <w:pPr>
        <w:spacing w:line="360" w:lineRule="auto"/>
        <w:ind w:firstLineChars="200" w:firstLine="560"/>
        <w:jc w:val="left"/>
        <w:rPr>
          <w:rFonts w:ascii="宋体" w:hAnsi="宋体"/>
          <w:sz w:val="28"/>
          <w:szCs w:val="28"/>
        </w:rPr>
      </w:pPr>
      <w:r w:rsidRPr="009A2DAC">
        <w:rPr>
          <w:rFonts w:ascii="宋体" w:hAnsi="宋体" w:hint="eastAsia"/>
          <w:sz w:val="28"/>
          <w:szCs w:val="28"/>
        </w:rPr>
        <w:t>公司</w:t>
      </w:r>
      <w:r w:rsidRPr="009A2DAC">
        <w:rPr>
          <w:rFonts w:ascii="宋体" w:hAnsi="宋体" w:hint="eastAsia"/>
          <w:sz w:val="28"/>
          <w:szCs w:val="28"/>
        </w:rPr>
        <w:t>安排经验丰富的</w:t>
      </w:r>
      <w:r w:rsidRPr="009A2DAC">
        <w:rPr>
          <w:rFonts w:ascii="宋体" w:hAnsi="宋体" w:hint="eastAsia"/>
          <w:sz w:val="28"/>
          <w:szCs w:val="28"/>
        </w:rPr>
        <w:t>行业技术</w:t>
      </w:r>
      <w:r w:rsidRPr="009A2DAC">
        <w:rPr>
          <w:rFonts w:ascii="宋体" w:hAnsi="宋体" w:hint="eastAsia"/>
          <w:sz w:val="28"/>
          <w:szCs w:val="28"/>
        </w:rPr>
        <w:t>专业人员作为</w:t>
      </w:r>
      <w:r w:rsidRPr="009A2DAC">
        <w:rPr>
          <w:rFonts w:ascii="宋体" w:hAnsi="宋体" w:hint="eastAsia"/>
          <w:sz w:val="28"/>
          <w:szCs w:val="28"/>
        </w:rPr>
        <w:t>指导教师，带领实践学生开展项目研究。</w:t>
      </w:r>
      <w:r w:rsidRPr="009A2DAC">
        <w:rPr>
          <w:rFonts w:ascii="宋体" w:hAnsi="宋体" w:hint="eastAsia"/>
          <w:sz w:val="28"/>
          <w:szCs w:val="28"/>
        </w:rPr>
        <w:t>企业</w:t>
      </w:r>
      <w:r w:rsidRPr="009A2DAC">
        <w:rPr>
          <w:rFonts w:ascii="宋体" w:hAnsi="宋体" w:hint="eastAsia"/>
          <w:sz w:val="28"/>
          <w:szCs w:val="28"/>
        </w:rPr>
        <w:t>配备多名</w:t>
      </w:r>
      <w:r w:rsidRPr="009A2DAC">
        <w:rPr>
          <w:rFonts w:ascii="宋体" w:hAnsi="宋体" w:hint="eastAsia"/>
          <w:sz w:val="28"/>
          <w:szCs w:val="28"/>
        </w:rPr>
        <w:t>高级工程师</w:t>
      </w:r>
      <w:r w:rsidRPr="009A2DAC">
        <w:rPr>
          <w:rFonts w:ascii="宋体" w:hAnsi="宋体" w:hint="eastAsia"/>
          <w:sz w:val="28"/>
          <w:szCs w:val="28"/>
        </w:rPr>
        <w:t>和</w:t>
      </w:r>
      <w:r w:rsidRPr="009A2DAC">
        <w:rPr>
          <w:rFonts w:ascii="宋体" w:hAnsi="宋体" w:hint="eastAsia"/>
          <w:sz w:val="28"/>
          <w:szCs w:val="28"/>
        </w:rPr>
        <w:t>研究员在学生实践过程中给予及时的指导。</w:t>
      </w:r>
    </w:p>
    <w:p w14:paraId="237EE6E5" w14:textId="43D66CF5" w:rsidR="001D2CF1" w:rsidRPr="009A2DAC" w:rsidRDefault="009A2DAC" w:rsidP="009A2DAC">
      <w:pPr>
        <w:spacing w:line="360" w:lineRule="auto"/>
        <w:ind w:firstLineChars="200" w:firstLine="560"/>
        <w:jc w:val="left"/>
        <w:rPr>
          <w:rFonts w:ascii="宋体" w:hAnsi="宋体" w:hint="eastAsia"/>
          <w:sz w:val="28"/>
          <w:szCs w:val="28"/>
        </w:rPr>
      </w:pPr>
      <w:r>
        <w:rPr>
          <w:rFonts w:ascii="宋体" w:hAnsi="宋体" w:hint="eastAsia"/>
          <w:sz w:val="28"/>
          <w:szCs w:val="28"/>
        </w:rPr>
        <w:t>（2）</w:t>
      </w:r>
      <w:r w:rsidR="001D2CF1" w:rsidRPr="009A2DAC">
        <w:rPr>
          <w:rFonts w:ascii="宋体" w:hAnsi="宋体" w:hint="eastAsia"/>
          <w:sz w:val="28"/>
          <w:szCs w:val="28"/>
        </w:rPr>
        <w:t>公司提供实</w:t>
      </w:r>
      <w:r w:rsidR="001D2CF1" w:rsidRPr="009A2DAC">
        <w:rPr>
          <w:rFonts w:ascii="宋体" w:hAnsi="宋体" w:hint="eastAsia"/>
          <w:sz w:val="28"/>
          <w:szCs w:val="28"/>
        </w:rPr>
        <w:t>践项目资源</w:t>
      </w:r>
    </w:p>
    <w:p w14:paraId="18CE4ECC" w14:textId="6AE490A6" w:rsidR="001D2CF1" w:rsidRPr="009A2DAC" w:rsidRDefault="001D2CF1" w:rsidP="009A2DAC">
      <w:pPr>
        <w:spacing w:line="360" w:lineRule="auto"/>
        <w:ind w:firstLineChars="200" w:firstLine="560"/>
        <w:jc w:val="left"/>
        <w:rPr>
          <w:rFonts w:ascii="宋体" w:hAnsi="宋体"/>
          <w:sz w:val="28"/>
          <w:szCs w:val="28"/>
        </w:rPr>
      </w:pPr>
      <w:r w:rsidRPr="009A2DAC">
        <w:rPr>
          <w:rFonts w:ascii="宋体" w:hAnsi="宋体" w:hint="eastAsia"/>
          <w:sz w:val="28"/>
          <w:szCs w:val="28"/>
        </w:rPr>
        <w:t>公司</w:t>
      </w:r>
      <w:r w:rsidRPr="009A2DAC">
        <w:rPr>
          <w:rFonts w:ascii="宋体" w:hAnsi="宋体" w:hint="eastAsia"/>
          <w:sz w:val="28"/>
          <w:szCs w:val="28"/>
        </w:rPr>
        <w:t>拥有丰富的实践项目</w:t>
      </w:r>
      <w:r w:rsidR="009A2DAC" w:rsidRPr="009A2DAC">
        <w:rPr>
          <w:rFonts w:ascii="宋体" w:hAnsi="宋体" w:hint="eastAsia"/>
          <w:sz w:val="28"/>
          <w:szCs w:val="28"/>
        </w:rPr>
        <w:t>，基于公司研发的新型技术和设备项目</w:t>
      </w:r>
      <w:r w:rsidRPr="009A2DAC">
        <w:rPr>
          <w:rFonts w:ascii="宋体" w:hAnsi="宋体" w:hint="eastAsia"/>
          <w:sz w:val="28"/>
          <w:szCs w:val="28"/>
        </w:rPr>
        <w:t>。学生通过参与这些项目，</w:t>
      </w:r>
      <w:r w:rsidR="009A2DAC" w:rsidRPr="009A2DAC">
        <w:rPr>
          <w:rFonts w:ascii="宋体" w:hAnsi="宋体" w:hint="eastAsia"/>
          <w:sz w:val="28"/>
          <w:szCs w:val="28"/>
        </w:rPr>
        <w:t>可以将</w:t>
      </w:r>
      <w:r w:rsidR="009A2DAC" w:rsidRPr="009A2DAC">
        <w:rPr>
          <w:rFonts w:ascii="宋体" w:hAnsi="宋体" w:hint="eastAsia"/>
          <w:sz w:val="28"/>
          <w:szCs w:val="28"/>
        </w:rPr>
        <w:t>如电路原理、信号处理等</w:t>
      </w:r>
      <w:r w:rsidRPr="009A2DAC">
        <w:rPr>
          <w:rFonts w:ascii="宋体" w:hAnsi="宋体" w:hint="eastAsia"/>
          <w:sz w:val="28"/>
          <w:szCs w:val="28"/>
        </w:rPr>
        <w:t>课程知识运用到实际工作中，提高自己的专业实践能力。</w:t>
      </w:r>
    </w:p>
    <w:p w14:paraId="519B06A8" w14:textId="26553527" w:rsidR="009A2DAC" w:rsidRPr="009A2DAC" w:rsidRDefault="009A2DAC" w:rsidP="009A2DAC">
      <w:pPr>
        <w:spacing w:line="360" w:lineRule="auto"/>
        <w:ind w:firstLineChars="200" w:firstLine="560"/>
        <w:jc w:val="left"/>
        <w:rPr>
          <w:rFonts w:ascii="宋体" w:hAnsi="宋体"/>
          <w:sz w:val="28"/>
          <w:szCs w:val="28"/>
        </w:rPr>
      </w:pPr>
      <w:r>
        <w:rPr>
          <w:rFonts w:ascii="宋体" w:hAnsi="宋体" w:hint="eastAsia"/>
          <w:sz w:val="28"/>
          <w:szCs w:val="28"/>
        </w:rPr>
        <w:t>（3）</w:t>
      </w:r>
      <w:r w:rsidRPr="009A2DAC">
        <w:rPr>
          <w:rFonts w:ascii="宋体" w:hAnsi="宋体" w:hint="eastAsia"/>
          <w:sz w:val="28"/>
          <w:szCs w:val="28"/>
        </w:rPr>
        <w:t>公司提供办公场地和实验条件</w:t>
      </w:r>
    </w:p>
    <w:p w14:paraId="0D2089A5" w14:textId="430F081D" w:rsidR="001D2CF1" w:rsidRPr="009A2DAC" w:rsidRDefault="009A2DAC" w:rsidP="009A2DAC">
      <w:pPr>
        <w:spacing w:line="360" w:lineRule="auto"/>
        <w:ind w:firstLineChars="200" w:firstLine="560"/>
        <w:jc w:val="left"/>
        <w:rPr>
          <w:rFonts w:ascii="宋体" w:hAnsi="宋体" w:hint="eastAsia"/>
          <w:sz w:val="28"/>
          <w:szCs w:val="28"/>
        </w:rPr>
      </w:pPr>
      <w:r w:rsidRPr="009A2DAC">
        <w:rPr>
          <w:rFonts w:ascii="宋体" w:hAnsi="宋体" w:hint="eastAsia"/>
          <w:sz w:val="28"/>
          <w:szCs w:val="28"/>
        </w:rPr>
        <w:t>公司</w:t>
      </w:r>
      <w:r w:rsidR="001D2CF1" w:rsidRPr="009A2DAC">
        <w:rPr>
          <w:rFonts w:ascii="宋体" w:hAnsi="宋体" w:hint="eastAsia"/>
          <w:sz w:val="28"/>
          <w:szCs w:val="28"/>
        </w:rPr>
        <w:t>为学生提供专门的办公场所</w:t>
      </w:r>
      <w:r w:rsidRPr="009A2DAC">
        <w:rPr>
          <w:rFonts w:ascii="宋体" w:hAnsi="宋体" w:hint="eastAsia"/>
          <w:sz w:val="28"/>
          <w:szCs w:val="28"/>
        </w:rPr>
        <w:t>和实验室</w:t>
      </w:r>
      <w:r w:rsidR="001D2CF1" w:rsidRPr="009A2DAC">
        <w:rPr>
          <w:rFonts w:ascii="宋体" w:hAnsi="宋体" w:hint="eastAsia"/>
          <w:sz w:val="28"/>
          <w:szCs w:val="28"/>
        </w:rPr>
        <w:t>场地。</w:t>
      </w:r>
      <w:r w:rsidRPr="009A2DAC">
        <w:rPr>
          <w:rFonts w:ascii="宋体" w:hAnsi="宋体" w:hint="eastAsia"/>
          <w:sz w:val="28"/>
          <w:szCs w:val="28"/>
        </w:rPr>
        <w:t>公司有多个实验室和生产车间满足电子信息</w:t>
      </w:r>
      <w:r w:rsidR="001D2CF1" w:rsidRPr="009A2DAC">
        <w:rPr>
          <w:rFonts w:ascii="宋体" w:hAnsi="宋体" w:hint="eastAsia"/>
          <w:sz w:val="28"/>
          <w:szCs w:val="28"/>
        </w:rPr>
        <w:t>类的</w:t>
      </w:r>
      <w:r>
        <w:rPr>
          <w:rFonts w:ascii="宋体" w:hAnsi="宋体" w:hint="eastAsia"/>
          <w:sz w:val="28"/>
          <w:szCs w:val="28"/>
        </w:rPr>
        <w:t>研发</w:t>
      </w:r>
      <w:r w:rsidR="001D2CF1" w:rsidRPr="009A2DAC">
        <w:rPr>
          <w:rFonts w:ascii="宋体" w:hAnsi="宋体" w:hint="eastAsia"/>
          <w:sz w:val="28"/>
          <w:szCs w:val="28"/>
        </w:rPr>
        <w:t>实践</w:t>
      </w:r>
      <w:r w:rsidRPr="009A2DAC">
        <w:rPr>
          <w:rFonts w:ascii="宋体" w:hAnsi="宋体" w:hint="eastAsia"/>
          <w:sz w:val="28"/>
          <w:szCs w:val="28"/>
        </w:rPr>
        <w:t>需要</w:t>
      </w:r>
      <w:r w:rsidR="001D2CF1" w:rsidRPr="009A2DAC">
        <w:rPr>
          <w:rFonts w:ascii="宋体" w:hAnsi="宋体" w:hint="eastAsia"/>
          <w:sz w:val="28"/>
          <w:szCs w:val="28"/>
        </w:rPr>
        <w:t>，像</w:t>
      </w:r>
      <w:r w:rsidRPr="009A2DAC">
        <w:rPr>
          <w:rFonts w:ascii="宋体" w:hAnsi="宋体" w:hint="eastAsia"/>
          <w:sz w:val="28"/>
          <w:szCs w:val="28"/>
        </w:rPr>
        <w:t>电子</w:t>
      </w:r>
      <w:r>
        <w:rPr>
          <w:rFonts w:ascii="宋体" w:hAnsi="宋体" w:hint="eastAsia"/>
          <w:sz w:val="28"/>
          <w:szCs w:val="28"/>
        </w:rPr>
        <w:t>研发</w:t>
      </w:r>
      <w:r w:rsidRPr="009A2DAC">
        <w:rPr>
          <w:rFonts w:ascii="宋体" w:hAnsi="宋体" w:hint="eastAsia"/>
          <w:sz w:val="28"/>
          <w:szCs w:val="28"/>
        </w:rPr>
        <w:t>实验室，</w:t>
      </w:r>
      <w:r w:rsidR="001D2CF1" w:rsidRPr="009A2DAC">
        <w:rPr>
          <w:rFonts w:ascii="宋体" w:hAnsi="宋体" w:hint="eastAsia"/>
          <w:sz w:val="28"/>
          <w:szCs w:val="28"/>
        </w:rPr>
        <w:t>机械制造车间，</w:t>
      </w:r>
      <w:r w:rsidRPr="009A2DAC">
        <w:rPr>
          <w:rFonts w:ascii="宋体" w:hAnsi="宋体" w:hint="eastAsia"/>
          <w:sz w:val="28"/>
          <w:szCs w:val="28"/>
        </w:rPr>
        <w:t>电子制造车间，</w:t>
      </w:r>
      <w:r w:rsidR="001D2CF1" w:rsidRPr="009A2DAC">
        <w:rPr>
          <w:rFonts w:ascii="宋体" w:hAnsi="宋体" w:hint="eastAsia"/>
          <w:sz w:val="28"/>
          <w:szCs w:val="28"/>
        </w:rPr>
        <w:t>方便学生进行</w:t>
      </w:r>
      <w:r w:rsidRPr="009A2DAC">
        <w:rPr>
          <w:rFonts w:ascii="宋体" w:hAnsi="宋体" w:hint="eastAsia"/>
          <w:sz w:val="28"/>
          <w:szCs w:val="28"/>
        </w:rPr>
        <w:t>实际加工</w:t>
      </w:r>
      <w:r w:rsidR="001D2CF1" w:rsidRPr="009A2DAC">
        <w:rPr>
          <w:rFonts w:ascii="宋体" w:hAnsi="宋体" w:hint="eastAsia"/>
          <w:sz w:val="28"/>
          <w:szCs w:val="28"/>
        </w:rPr>
        <w:t>实践。</w:t>
      </w:r>
    </w:p>
    <w:p w14:paraId="58AACCF6" w14:textId="6BF6A032" w:rsidR="001D2CF1" w:rsidRPr="009A2DAC" w:rsidRDefault="009A2DAC" w:rsidP="009A2DAC">
      <w:pPr>
        <w:spacing w:line="360" w:lineRule="auto"/>
        <w:ind w:firstLineChars="200" w:firstLine="560"/>
        <w:jc w:val="left"/>
        <w:rPr>
          <w:rFonts w:ascii="宋体" w:hAnsi="宋体" w:hint="eastAsia"/>
          <w:sz w:val="28"/>
          <w:szCs w:val="28"/>
        </w:rPr>
      </w:pPr>
      <w:r>
        <w:rPr>
          <w:rFonts w:ascii="宋体" w:hAnsi="宋体" w:hint="eastAsia"/>
          <w:sz w:val="28"/>
          <w:szCs w:val="28"/>
        </w:rPr>
        <w:t>（4）</w:t>
      </w:r>
      <w:r w:rsidRPr="009A2DAC">
        <w:rPr>
          <w:rFonts w:ascii="宋体" w:hAnsi="宋体" w:hint="eastAsia"/>
          <w:sz w:val="28"/>
          <w:szCs w:val="28"/>
        </w:rPr>
        <w:t>公司提供必要的</w:t>
      </w:r>
      <w:r w:rsidR="001D2CF1" w:rsidRPr="009A2DAC">
        <w:rPr>
          <w:rFonts w:ascii="宋体" w:hAnsi="宋体" w:hint="eastAsia"/>
          <w:sz w:val="28"/>
          <w:szCs w:val="28"/>
        </w:rPr>
        <w:t>生活设施</w:t>
      </w:r>
    </w:p>
    <w:p w14:paraId="06E8DDD7" w14:textId="2DAC93B7" w:rsidR="001D2CF1" w:rsidRPr="009A2DAC" w:rsidRDefault="001D2CF1" w:rsidP="009A2DAC">
      <w:pPr>
        <w:spacing w:line="360" w:lineRule="auto"/>
        <w:ind w:firstLineChars="200" w:firstLine="560"/>
        <w:jc w:val="left"/>
        <w:rPr>
          <w:rFonts w:ascii="宋体" w:hAnsi="宋体" w:hint="eastAsia"/>
          <w:sz w:val="28"/>
          <w:szCs w:val="28"/>
        </w:rPr>
        <w:sectPr w:rsidR="001D2CF1" w:rsidRPr="009A2DAC">
          <w:footerReference w:type="default" r:id="rId7"/>
          <w:footerReference w:type="first" r:id="rId8"/>
          <w:pgSz w:w="11906" w:h="16838"/>
          <w:pgMar w:top="1561" w:right="1274" w:bottom="1276" w:left="1418" w:header="851" w:footer="992" w:gutter="0"/>
          <w:pgNumType w:fmt="numberInDash"/>
          <w:cols w:space="720"/>
          <w:titlePg/>
          <w:docGrid w:type="lines" w:linePitch="312"/>
        </w:sectPr>
      </w:pPr>
      <w:r w:rsidRPr="009A2DAC">
        <w:rPr>
          <w:rFonts w:ascii="宋体" w:hAnsi="宋体" w:hint="eastAsia"/>
          <w:sz w:val="28"/>
          <w:szCs w:val="28"/>
        </w:rPr>
        <w:t>对于一些需要长期驻点实践的</w:t>
      </w:r>
      <w:r w:rsidR="009A2DAC" w:rsidRPr="009A2DAC">
        <w:rPr>
          <w:rFonts w:ascii="宋体" w:hAnsi="宋体" w:hint="eastAsia"/>
          <w:sz w:val="28"/>
          <w:szCs w:val="28"/>
        </w:rPr>
        <w:t>项目</w:t>
      </w:r>
      <w:r w:rsidRPr="009A2DAC">
        <w:rPr>
          <w:rFonts w:ascii="宋体" w:hAnsi="宋体" w:hint="eastAsia"/>
          <w:sz w:val="28"/>
          <w:szCs w:val="28"/>
        </w:rPr>
        <w:t>，还会提供住宿和餐饮设施。宿舍配备基本的生活设施，保障学生的基本生活需求。</w:t>
      </w:r>
    </w:p>
    <w:p w14:paraId="2E9334E2" w14:textId="6F3BF8D2" w:rsidR="00B5401C" w:rsidRDefault="001D2CF1">
      <w:pPr>
        <w:pStyle w:val="1"/>
        <w:rPr>
          <w:rFonts w:ascii="方正小标宋简体" w:eastAsia="方正小标宋简体"/>
        </w:rPr>
      </w:pPr>
      <w:bookmarkStart w:id="1" w:name="_Toc12542856"/>
      <w:r w:rsidRPr="001D2CF1">
        <w:rPr>
          <w:rFonts w:ascii="方正小标宋简体" w:eastAsia="方正小标宋简体" w:hint="eastAsia"/>
        </w:rPr>
        <w:lastRenderedPageBreak/>
        <w:t>北京煜邦电力技术股份有限公司</w:t>
      </w:r>
      <w:r w:rsidR="009A2DAC" w:rsidRPr="009A2DAC">
        <w:rPr>
          <w:rFonts w:ascii="方正小标宋简体" w:eastAsia="方正小标宋简体" w:hint="eastAsia"/>
        </w:rPr>
        <w:t>嘉兴</w:t>
      </w:r>
      <w:r w:rsidR="00000000">
        <w:rPr>
          <w:rFonts w:ascii="方正小标宋简体" w:eastAsia="方正小标宋简体" w:hint="eastAsia"/>
        </w:rPr>
        <w:t>院区示意图</w:t>
      </w:r>
      <w:bookmarkEnd w:id="1"/>
    </w:p>
    <w:p w14:paraId="6A7F38A0" w14:textId="0288C0D1" w:rsidR="001D2CF1" w:rsidRPr="001D2CF1" w:rsidRDefault="001D2CF1" w:rsidP="001D2CF1">
      <w:pPr>
        <w:jc w:val="center"/>
        <w:rPr>
          <w:rFonts w:hint="eastAsia"/>
        </w:rPr>
      </w:pPr>
      <w:r>
        <w:rPr>
          <w:rFonts w:hint="eastAsia"/>
          <w:noProof/>
        </w:rPr>
        <w:drawing>
          <wp:inline distT="0" distB="0" distL="0" distR="0" wp14:anchorId="647ADA5F" wp14:editId="3E282A2D">
            <wp:extent cx="7019925" cy="3949868"/>
            <wp:effectExtent l="0" t="0" r="0" b="0"/>
            <wp:docPr id="19457009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047943" cy="3965633"/>
                    </a:xfrm>
                    <a:prstGeom prst="rect">
                      <a:avLst/>
                    </a:prstGeom>
                    <a:noFill/>
                    <a:ln>
                      <a:noFill/>
                    </a:ln>
                  </pic:spPr>
                </pic:pic>
              </a:graphicData>
            </a:graphic>
          </wp:inline>
        </w:drawing>
      </w:r>
    </w:p>
    <w:p w14:paraId="60608948" w14:textId="1C4FEE30" w:rsidR="00B5401C" w:rsidRDefault="00B5401C"/>
    <w:p w14:paraId="6F9CDF88" w14:textId="2F0C1AB8" w:rsidR="001D2CF1" w:rsidRDefault="001D2CF1">
      <w:pPr>
        <w:jc w:val="right"/>
        <w:rPr>
          <w:b/>
        </w:rPr>
      </w:pPr>
      <w:r w:rsidRPr="001D2CF1">
        <w:rPr>
          <w:rFonts w:hint="eastAsia"/>
          <w:b/>
        </w:rPr>
        <w:t>北京煜邦电力技术股份有限公司嘉兴</w:t>
      </w:r>
      <w:r>
        <w:rPr>
          <w:rFonts w:hint="eastAsia"/>
          <w:b/>
        </w:rPr>
        <w:t>院区</w:t>
      </w:r>
    </w:p>
    <w:p w14:paraId="2021EB53" w14:textId="3C1A31E0" w:rsidR="00B5401C" w:rsidRDefault="00000000">
      <w:pPr>
        <w:jc w:val="right"/>
      </w:pPr>
      <w:r>
        <w:rPr>
          <w:rFonts w:hint="eastAsia"/>
          <w:b/>
        </w:rPr>
        <w:t>地址：</w:t>
      </w:r>
      <w:bookmarkEnd w:id="0"/>
      <w:r w:rsidR="001D2CF1" w:rsidRPr="001D2CF1">
        <w:rPr>
          <w:rFonts w:hint="eastAsia"/>
          <w:b/>
        </w:rPr>
        <w:t>北京市东城区和平里东街</w:t>
      </w:r>
      <w:r w:rsidR="001D2CF1" w:rsidRPr="001D2CF1">
        <w:rPr>
          <w:rFonts w:hint="eastAsia"/>
          <w:b/>
        </w:rPr>
        <w:t>11</w:t>
      </w:r>
      <w:r w:rsidR="001D2CF1" w:rsidRPr="001D2CF1">
        <w:rPr>
          <w:rFonts w:hint="eastAsia"/>
          <w:b/>
        </w:rPr>
        <w:t>号航星科技园</w:t>
      </w:r>
    </w:p>
    <w:sectPr w:rsidR="00B5401C">
      <w:headerReference w:type="default" r:id="rId10"/>
      <w:pgSz w:w="16838" w:h="11906" w:orient="landscape"/>
      <w:pgMar w:top="1418" w:right="1559" w:bottom="1276" w:left="1276" w:header="851" w:footer="992" w:gutter="0"/>
      <w:pgNumType w:fmt="numberInDash"/>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212A5" w14:textId="77777777" w:rsidR="00252297" w:rsidRDefault="00252297">
      <w:r>
        <w:separator/>
      </w:r>
    </w:p>
  </w:endnote>
  <w:endnote w:type="continuationSeparator" w:id="0">
    <w:p w14:paraId="2E542CF0" w14:textId="77777777" w:rsidR="00252297" w:rsidRDefault="00252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大标宋简体">
    <w:altName w:val="微软雅黑"/>
    <w:charset w:val="86"/>
    <w:family w:val="auto"/>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0000000" w:usb2="00000010" w:usb3="00000000" w:csb0="00040000" w:csb1="00000000"/>
  </w:font>
  <w:font w:name="方正小标宋简体">
    <w:altName w:val="方正舒体"/>
    <w:charset w:val="86"/>
    <w:family w:val="auto"/>
    <w:pitch w:val="default"/>
    <w:sig w:usb0="00000000" w:usb1="00000000" w:usb2="00000012"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28B13" w14:textId="77777777" w:rsidR="00B5401C" w:rsidRDefault="00000000">
    <w:pPr>
      <w:pStyle w:val="a5"/>
      <w:jc w:val="center"/>
    </w:pPr>
    <w:r>
      <w:fldChar w:fldCharType="begin"/>
    </w:r>
    <w:r>
      <w:instrText>PAGE   \* MERGEFORMAT</w:instrText>
    </w:r>
    <w:r>
      <w:fldChar w:fldCharType="separate"/>
    </w:r>
    <w:r>
      <w:rPr>
        <w:lang w:val="zh-CN"/>
      </w:rPr>
      <w:t>-</w:t>
    </w:r>
    <w:r>
      <w:t xml:space="preserve"> 3 -</w:t>
    </w:r>
    <w:r>
      <w:fldChar w:fldCharType="end"/>
    </w:r>
  </w:p>
  <w:p w14:paraId="6CCE25FA" w14:textId="77777777" w:rsidR="00B5401C" w:rsidRDefault="00B5401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5F04C" w14:textId="77777777" w:rsidR="00B5401C" w:rsidRDefault="00000000">
    <w:pPr>
      <w:pStyle w:val="a5"/>
      <w:jc w:val="center"/>
    </w:pPr>
    <w:r>
      <w:fldChar w:fldCharType="begin"/>
    </w:r>
    <w:r>
      <w:instrText>PAGE   \* MERGEFORMAT</w:instrText>
    </w:r>
    <w:r>
      <w:fldChar w:fldCharType="separate"/>
    </w:r>
    <w:r>
      <w:rPr>
        <w:lang w:val="zh-CN"/>
      </w:rPr>
      <w:t>-</w:t>
    </w:r>
    <w:r>
      <w:t xml:space="preserve"> 4 -</w:t>
    </w:r>
    <w:r>
      <w:fldChar w:fldCharType="end"/>
    </w:r>
  </w:p>
  <w:p w14:paraId="6EE05458" w14:textId="77777777" w:rsidR="00B5401C" w:rsidRDefault="00B5401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A62D6" w14:textId="77777777" w:rsidR="00252297" w:rsidRDefault="00252297">
      <w:r>
        <w:separator/>
      </w:r>
    </w:p>
  </w:footnote>
  <w:footnote w:type="continuationSeparator" w:id="0">
    <w:p w14:paraId="551F1340" w14:textId="77777777" w:rsidR="00252297" w:rsidRDefault="00252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0D1DF" w14:textId="77777777" w:rsidR="00B5401C" w:rsidRDefault="00B5401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442F31"/>
    <w:multiLevelType w:val="multilevel"/>
    <w:tmpl w:val="488203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832226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A8B"/>
    <w:rsid w:val="00002878"/>
    <w:rsid w:val="0000461C"/>
    <w:rsid w:val="00007CE2"/>
    <w:rsid w:val="000141D9"/>
    <w:rsid w:val="0001643F"/>
    <w:rsid w:val="00022402"/>
    <w:rsid w:val="00025736"/>
    <w:rsid w:val="00030502"/>
    <w:rsid w:val="000362EC"/>
    <w:rsid w:val="00036BE6"/>
    <w:rsid w:val="0004000A"/>
    <w:rsid w:val="0004133A"/>
    <w:rsid w:val="0004735A"/>
    <w:rsid w:val="00055FAD"/>
    <w:rsid w:val="000656B9"/>
    <w:rsid w:val="00085520"/>
    <w:rsid w:val="00085F9E"/>
    <w:rsid w:val="00086D66"/>
    <w:rsid w:val="00092919"/>
    <w:rsid w:val="000A296D"/>
    <w:rsid w:val="000A39D6"/>
    <w:rsid w:val="000B39DB"/>
    <w:rsid w:val="000B698C"/>
    <w:rsid w:val="000C3B5E"/>
    <w:rsid w:val="000C67E4"/>
    <w:rsid w:val="000C75A3"/>
    <w:rsid w:val="000C7BDD"/>
    <w:rsid w:val="000D35BD"/>
    <w:rsid w:val="000D5DA9"/>
    <w:rsid w:val="000E4295"/>
    <w:rsid w:val="000F65E1"/>
    <w:rsid w:val="001008A9"/>
    <w:rsid w:val="00100AF9"/>
    <w:rsid w:val="001167A7"/>
    <w:rsid w:val="0012022F"/>
    <w:rsid w:val="00126340"/>
    <w:rsid w:val="00137D9E"/>
    <w:rsid w:val="001425CB"/>
    <w:rsid w:val="00143F43"/>
    <w:rsid w:val="0014715A"/>
    <w:rsid w:val="001501DA"/>
    <w:rsid w:val="0015060E"/>
    <w:rsid w:val="00151842"/>
    <w:rsid w:val="0015222E"/>
    <w:rsid w:val="00154E62"/>
    <w:rsid w:val="00156130"/>
    <w:rsid w:val="00167D3A"/>
    <w:rsid w:val="00167D5D"/>
    <w:rsid w:val="0017385F"/>
    <w:rsid w:val="001763F0"/>
    <w:rsid w:val="00190A20"/>
    <w:rsid w:val="00196623"/>
    <w:rsid w:val="001A7DA7"/>
    <w:rsid w:val="001B1B52"/>
    <w:rsid w:val="001B332B"/>
    <w:rsid w:val="001B658E"/>
    <w:rsid w:val="001D2CF1"/>
    <w:rsid w:val="001E51FD"/>
    <w:rsid w:val="001F1C96"/>
    <w:rsid w:val="001F1D8B"/>
    <w:rsid w:val="00204B66"/>
    <w:rsid w:val="00211585"/>
    <w:rsid w:val="00213230"/>
    <w:rsid w:val="00213305"/>
    <w:rsid w:val="00215728"/>
    <w:rsid w:val="002221E8"/>
    <w:rsid w:val="0022469C"/>
    <w:rsid w:val="00225700"/>
    <w:rsid w:val="00227313"/>
    <w:rsid w:val="0023633E"/>
    <w:rsid w:val="002467F1"/>
    <w:rsid w:val="002469D1"/>
    <w:rsid w:val="00247708"/>
    <w:rsid w:val="00251895"/>
    <w:rsid w:val="00252297"/>
    <w:rsid w:val="0025351D"/>
    <w:rsid w:val="0025441B"/>
    <w:rsid w:val="00257F3F"/>
    <w:rsid w:val="00267892"/>
    <w:rsid w:val="00267C0D"/>
    <w:rsid w:val="0027681B"/>
    <w:rsid w:val="00276BF4"/>
    <w:rsid w:val="00283967"/>
    <w:rsid w:val="002875B1"/>
    <w:rsid w:val="00297CB4"/>
    <w:rsid w:val="002B0296"/>
    <w:rsid w:val="002B3033"/>
    <w:rsid w:val="002D0588"/>
    <w:rsid w:val="002D1B57"/>
    <w:rsid w:val="002D6569"/>
    <w:rsid w:val="002E267E"/>
    <w:rsid w:val="002E42E3"/>
    <w:rsid w:val="002E7607"/>
    <w:rsid w:val="002F7F81"/>
    <w:rsid w:val="0030410E"/>
    <w:rsid w:val="0031071F"/>
    <w:rsid w:val="003123C6"/>
    <w:rsid w:val="00324F32"/>
    <w:rsid w:val="00325990"/>
    <w:rsid w:val="00334E33"/>
    <w:rsid w:val="00345596"/>
    <w:rsid w:val="003474AB"/>
    <w:rsid w:val="00350659"/>
    <w:rsid w:val="00357F45"/>
    <w:rsid w:val="0037654F"/>
    <w:rsid w:val="00387E4B"/>
    <w:rsid w:val="003A5671"/>
    <w:rsid w:val="003B1F27"/>
    <w:rsid w:val="003C5CEF"/>
    <w:rsid w:val="003C7E83"/>
    <w:rsid w:val="003D1590"/>
    <w:rsid w:val="003D4BE6"/>
    <w:rsid w:val="003E088E"/>
    <w:rsid w:val="003E1DA8"/>
    <w:rsid w:val="003F7E96"/>
    <w:rsid w:val="00403966"/>
    <w:rsid w:val="00414405"/>
    <w:rsid w:val="00420A34"/>
    <w:rsid w:val="0042465D"/>
    <w:rsid w:val="00426103"/>
    <w:rsid w:val="004364C8"/>
    <w:rsid w:val="00444656"/>
    <w:rsid w:val="00444A21"/>
    <w:rsid w:val="00445F48"/>
    <w:rsid w:val="00447613"/>
    <w:rsid w:val="00462227"/>
    <w:rsid w:val="00465664"/>
    <w:rsid w:val="00474FFD"/>
    <w:rsid w:val="00475A8B"/>
    <w:rsid w:val="00480035"/>
    <w:rsid w:val="00495FF3"/>
    <w:rsid w:val="004A2654"/>
    <w:rsid w:val="004C43F6"/>
    <w:rsid w:val="004D09EB"/>
    <w:rsid w:val="004D2462"/>
    <w:rsid w:val="004D37D5"/>
    <w:rsid w:val="004E2340"/>
    <w:rsid w:val="004E2BC7"/>
    <w:rsid w:val="004F080C"/>
    <w:rsid w:val="004F5DFD"/>
    <w:rsid w:val="00500F92"/>
    <w:rsid w:val="0050451C"/>
    <w:rsid w:val="005064AA"/>
    <w:rsid w:val="005078D3"/>
    <w:rsid w:val="005162FE"/>
    <w:rsid w:val="005165A2"/>
    <w:rsid w:val="0052090A"/>
    <w:rsid w:val="00524CBA"/>
    <w:rsid w:val="00525EAB"/>
    <w:rsid w:val="0053117D"/>
    <w:rsid w:val="00537D1E"/>
    <w:rsid w:val="00547325"/>
    <w:rsid w:val="00556971"/>
    <w:rsid w:val="00557EC1"/>
    <w:rsid w:val="00562C55"/>
    <w:rsid w:val="005660AF"/>
    <w:rsid w:val="00567504"/>
    <w:rsid w:val="00570EA9"/>
    <w:rsid w:val="00581015"/>
    <w:rsid w:val="005839B4"/>
    <w:rsid w:val="005868AD"/>
    <w:rsid w:val="00594426"/>
    <w:rsid w:val="005A1080"/>
    <w:rsid w:val="005A7A73"/>
    <w:rsid w:val="005B21E6"/>
    <w:rsid w:val="005B4173"/>
    <w:rsid w:val="005C00F3"/>
    <w:rsid w:val="005C2252"/>
    <w:rsid w:val="005C323E"/>
    <w:rsid w:val="005C4AF3"/>
    <w:rsid w:val="005D477C"/>
    <w:rsid w:val="005D668A"/>
    <w:rsid w:val="005E4DD5"/>
    <w:rsid w:val="006058CF"/>
    <w:rsid w:val="00611218"/>
    <w:rsid w:val="00616D15"/>
    <w:rsid w:val="006247C0"/>
    <w:rsid w:val="00625041"/>
    <w:rsid w:val="006316B8"/>
    <w:rsid w:val="00636723"/>
    <w:rsid w:val="00641C16"/>
    <w:rsid w:val="00643306"/>
    <w:rsid w:val="006516BB"/>
    <w:rsid w:val="006671AB"/>
    <w:rsid w:val="0067291B"/>
    <w:rsid w:val="00677023"/>
    <w:rsid w:val="00680401"/>
    <w:rsid w:val="00681521"/>
    <w:rsid w:val="00693D6A"/>
    <w:rsid w:val="006A4719"/>
    <w:rsid w:val="006B4BA3"/>
    <w:rsid w:val="006B5B36"/>
    <w:rsid w:val="006C7677"/>
    <w:rsid w:val="006D4C0E"/>
    <w:rsid w:val="006D7744"/>
    <w:rsid w:val="006E20F6"/>
    <w:rsid w:val="006E3A45"/>
    <w:rsid w:val="006E5CDD"/>
    <w:rsid w:val="006F0983"/>
    <w:rsid w:val="0070012E"/>
    <w:rsid w:val="0070431E"/>
    <w:rsid w:val="0071252F"/>
    <w:rsid w:val="00721A79"/>
    <w:rsid w:val="00736AAD"/>
    <w:rsid w:val="00740427"/>
    <w:rsid w:val="00740429"/>
    <w:rsid w:val="00743A9E"/>
    <w:rsid w:val="00747F4E"/>
    <w:rsid w:val="00751143"/>
    <w:rsid w:val="00755DFB"/>
    <w:rsid w:val="00755F32"/>
    <w:rsid w:val="00761B97"/>
    <w:rsid w:val="00766211"/>
    <w:rsid w:val="00776B10"/>
    <w:rsid w:val="007833F9"/>
    <w:rsid w:val="007862A0"/>
    <w:rsid w:val="007B019E"/>
    <w:rsid w:val="007B3ED7"/>
    <w:rsid w:val="007C150E"/>
    <w:rsid w:val="007C30E3"/>
    <w:rsid w:val="007C4852"/>
    <w:rsid w:val="007E5608"/>
    <w:rsid w:val="007E671D"/>
    <w:rsid w:val="007F1131"/>
    <w:rsid w:val="00805C63"/>
    <w:rsid w:val="00806AF8"/>
    <w:rsid w:val="00806D44"/>
    <w:rsid w:val="00817323"/>
    <w:rsid w:val="008219AE"/>
    <w:rsid w:val="008235B1"/>
    <w:rsid w:val="0083544B"/>
    <w:rsid w:val="0084052F"/>
    <w:rsid w:val="008425A5"/>
    <w:rsid w:val="008512E1"/>
    <w:rsid w:val="00871A75"/>
    <w:rsid w:val="0087410A"/>
    <w:rsid w:val="008840A0"/>
    <w:rsid w:val="00887FA0"/>
    <w:rsid w:val="00895F1A"/>
    <w:rsid w:val="008B0A16"/>
    <w:rsid w:val="008B10D4"/>
    <w:rsid w:val="008B2EBC"/>
    <w:rsid w:val="008B7399"/>
    <w:rsid w:val="008C4930"/>
    <w:rsid w:val="008C75A3"/>
    <w:rsid w:val="008E0B04"/>
    <w:rsid w:val="00900B12"/>
    <w:rsid w:val="00904BB7"/>
    <w:rsid w:val="009051FD"/>
    <w:rsid w:val="00924E49"/>
    <w:rsid w:val="00925CE1"/>
    <w:rsid w:val="009305EB"/>
    <w:rsid w:val="00937650"/>
    <w:rsid w:val="00937E00"/>
    <w:rsid w:val="009427AA"/>
    <w:rsid w:val="0095184B"/>
    <w:rsid w:val="00952247"/>
    <w:rsid w:val="009543E7"/>
    <w:rsid w:val="00957508"/>
    <w:rsid w:val="00965ED5"/>
    <w:rsid w:val="00970EBE"/>
    <w:rsid w:val="00973F28"/>
    <w:rsid w:val="0097666F"/>
    <w:rsid w:val="00982C6C"/>
    <w:rsid w:val="00985434"/>
    <w:rsid w:val="009937C5"/>
    <w:rsid w:val="009A2DAC"/>
    <w:rsid w:val="009A51D3"/>
    <w:rsid w:val="009A7913"/>
    <w:rsid w:val="009B185E"/>
    <w:rsid w:val="009B4162"/>
    <w:rsid w:val="009B6246"/>
    <w:rsid w:val="009C28BD"/>
    <w:rsid w:val="009C3D9A"/>
    <w:rsid w:val="009C48B8"/>
    <w:rsid w:val="009C579E"/>
    <w:rsid w:val="009D6423"/>
    <w:rsid w:val="009D6F28"/>
    <w:rsid w:val="009E7535"/>
    <w:rsid w:val="009F2617"/>
    <w:rsid w:val="009F6463"/>
    <w:rsid w:val="00A07E25"/>
    <w:rsid w:val="00A135AE"/>
    <w:rsid w:val="00A1535E"/>
    <w:rsid w:val="00A15E07"/>
    <w:rsid w:val="00A23054"/>
    <w:rsid w:val="00A3297A"/>
    <w:rsid w:val="00A32E8F"/>
    <w:rsid w:val="00A3382E"/>
    <w:rsid w:val="00A40108"/>
    <w:rsid w:val="00A44494"/>
    <w:rsid w:val="00A54AE6"/>
    <w:rsid w:val="00A570B5"/>
    <w:rsid w:val="00A7783D"/>
    <w:rsid w:val="00A84579"/>
    <w:rsid w:val="00A908D8"/>
    <w:rsid w:val="00A911AA"/>
    <w:rsid w:val="00AA1FB5"/>
    <w:rsid w:val="00AC4055"/>
    <w:rsid w:val="00AC6030"/>
    <w:rsid w:val="00AD1E0E"/>
    <w:rsid w:val="00AD6518"/>
    <w:rsid w:val="00AD6941"/>
    <w:rsid w:val="00AE1153"/>
    <w:rsid w:val="00AF0118"/>
    <w:rsid w:val="00B03E82"/>
    <w:rsid w:val="00B06EEA"/>
    <w:rsid w:val="00B12DD4"/>
    <w:rsid w:val="00B139F2"/>
    <w:rsid w:val="00B155EE"/>
    <w:rsid w:val="00B247D7"/>
    <w:rsid w:val="00B26EF0"/>
    <w:rsid w:val="00B3285A"/>
    <w:rsid w:val="00B33B7C"/>
    <w:rsid w:val="00B33E12"/>
    <w:rsid w:val="00B5401C"/>
    <w:rsid w:val="00B56234"/>
    <w:rsid w:val="00B740E5"/>
    <w:rsid w:val="00B7452F"/>
    <w:rsid w:val="00B81A2F"/>
    <w:rsid w:val="00B83B5E"/>
    <w:rsid w:val="00BA02F7"/>
    <w:rsid w:val="00BA4D10"/>
    <w:rsid w:val="00BA7D20"/>
    <w:rsid w:val="00BB6238"/>
    <w:rsid w:val="00BB67FF"/>
    <w:rsid w:val="00BC2B14"/>
    <w:rsid w:val="00BC51F7"/>
    <w:rsid w:val="00BC58EA"/>
    <w:rsid w:val="00BC5ABC"/>
    <w:rsid w:val="00BD2AAA"/>
    <w:rsid w:val="00BE0707"/>
    <w:rsid w:val="00BE6D50"/>
    <w:rsid w:val="00BE7F78"/>
    <w:rsid w:val="00BF35D3"/>
    <w:rsid w:val="00BF41E7"/>
    <w:rsid w:val="00C02DA4"/>
    <w:rsid w:val="00C05D03"/>
    <w:rsid w:val="00C063CD"/>
    <w:rsid w:val="00C14E08"/>
    <w:rsid w:val="00C15E9B"/>
    <w:rsid w:val="00C20205"/>
    <w:rsid w:val="00C20A63"/>
    <w:rsid w:val="00C23B72"/>
    <w:rsid w:val="00C23E5E"/>
    <w:rsid w:val="00C24963"/>
    <w:rsid w:val="00C26B19"/>
    <w:rsid w:val="00C30FBD"/>
    <w:rsid w:val="00C316B4"/>
    <w:rsid w:val="00C375F9"/>
    <w:rsid w:val="00C40EEA"/>
    <w:rsid w:val="00C57050"/>
    <w:rsid w:val="00C633CE"/>
    <w:rsid w:val="00C65E70"/>
    <w:rsid w:val="00C70D26"/>
    <w:rsid w:val="00C7176F"/>
    <w:rsid w:val="00C71F91"/>
    <w:rsid w:val="00C84D0A"/>
    <w:rsid w:val="00C85BC7"/>
    <w:rsid w:val="00C86A02"/>
    <w:rsid w:val="00C8706C"/>
    <w:rsid w:val="00C94BFF"/>
    <w:rsid w:val="00CA0C14"/>
    <w:rsid w:val="00CA6D80"/>
    <w:rsid w:val="00CA7703"/>
    <w:rsid w:val="00CB1A7F"/>
    <w:rsid w:val="00CC24DA"/>
    <w:rsid w:val="00CC358B"/>
    <w:rsid w:val="00CC3B3D"/>
    <w:rsid w:val="00CC7A5B"/>
    <w:rsid w:val="00CD3949"/>
    <w:rsid w:val="00CD3C9F"/>
    <w:rsid w:val="00CF547B"/>
    <w:rsid w:val="00CF7149"/>
    <w:rsid w:val="00CF78F2"/>
    <w:rsid w:val="00D05EFC"/>
    <w:rsid w:val="00D0760A"/>
    <w:rsid w:val="00D20EA8"/>
    <w:rsid w:val="00D25EBF"/>
    <w:rsid w:val="00D33611"/>
    <w:rsid w:val="00D359EA"/>
    <w:rsid w:val="00D373A9"/>
    <w:rsid w:val="00D4232C"/>
    <w:rsid w:val="00D5000A"/>
    <w:rsid w:val="00D53A02"/>
    <w:rsid w:val="00D544E1"/>
    <w:rsid w:val="00D57592"/>
    <w:rsid w:val="00D57BA4"/>
    <w:rsid w:val="00D64EA5"/>
    <w:rsid w:val="00D73070"/>
    <w:rsid w:val="00D768AB"/>
    <w:rsid w:val="00D816F6"/>
    <w:rsid w:val="00D81DD3"/>
    <w:rsid w:val="00D81FE7"/>
    <w:rsid w:val="00D82578"/>
    <w:rsid w:val="00D832F4"/>
    <w:rsid w:val="00D84B20"/>
    <w:rsid w:val="00D85DAF"/>
    <w:rsid w:val="00D91E1F"/>
    <w:rsid w:val="00DA33AE"/>
    <w:rsid w:val="00DB542A"/>
    <w:rsid w:val="00DB5D56"/>
    <w:rsid w:val="00DB63AF"/>
    <w:rsid w:val="00DB77BB"/>
    <w:rsid w:val="00DF3BE2"/>
    <w:rsid w:val="00DF3E93"/>
    <w:rsid w:val="00E00168"/>
    <w:rsid w:val="00E03B9D"/>
    <w:rsid w:val="00E07ABF"/>
    <w:rsid w:val="00E162FE"/>
    <w:rsid w:val="00E2099E"/>
    <w:rsid w:val="00E210A7"/>
    <w:rsid w:val="00E24D7A"/>
    <w:rsid w:val="00E3286A"/>
    <w:rsid w:val="00E332A3"/>
    <w:rsid w:val="00E377C9"/>
    <w:rsid w:val="00E378A5"/>
    <w:rsid w:val="00E409BE"/>
    <w:rsid w:val="00E4104E"/>
    <w:rsid w:val="00E42EE8"/>
    <w:rsid w:val="00E45FE3"/>
    <w:rsid w:val="00E52D49"/>
    <w:rsid w:val="00E54DA3"/>
    <w:rsid w:val="00E54E99"/>
    <w:rsid w:val="00E55B9E"/>
    <w:rsid w:val="00E57AB3"/>
    <w:rsid w:val="00E60CB7"/>
    <w:rsid w:val="00E63C04"/>
    <w:rsid w:val="00E63D9A"/>
    <w:rsid w:val="00E64834"/>
    <w:rsid w:val="00E674A9"/>
    <w:rsid w:val="00E67801"/>
    <w:rsid w:val="00E70BCD"/>
    <w:rsid w:val="00E71FFA"/>
    <w:rsid w:val="00E75794"/>
    <w:rsid w:val="00E81EB4"/>
    <w:rsid w:val="00E910EB"/>
    <w:rsid w:val="00E93E27"/>
    <w:rsid w:val="00EA2C67"/>
    <w:rsid w:val="00EB0575"/>
    <w:rsid w:val="00EB383F"/>
    <w:rsid w:val="00EB57BF"/>
    <w:rsid w:val="00EC28B6"/>
    <w:rsid w:val="00EC4A28"/>
    <w:rsid w:val="00EC5EE0"/>
    <w:rsid w:val="00EC60D3"/>
    <w:rsid w:val="00EC6DE7"/>
    <w:rsid w:val="00ED1BBA"/>
    <w:rsid w:val="00ED3055"/>
    <w:rsid w:val="00ED6442"/>
    <w:rsid w:val="00EE1454"/>
    <w:rsid w:val="00EF39A8"/>
    <w:rsid w:val="00EF4DBC"/>
    <w:rsid w:val="00F04D70"/>
    <w:rsid w:val="00F1190F"/>
    <w:rsid w:val="00F11B0E"/>
    <w:rsid w:val="00F33411"/>
    <w:rsid w:val="00F351DA"/>
    <w:rsid w:val="00F3560D"/>
    <w:rsid w:val="00F368EA"/>
    <w:rsid w:val="00F428F8"/>
    <w:rsid w:val="00F44EDF"/>
    <w:rsid w:val="00F476C7"/>
    <w:rsid w:val="00F74526"/>
    <w:rsid w:val="00F85949"/>
    <w:rsid w:val="00F870F7"/>
    <w:rsid w:val="00F97298"/>
    <w:rsid w:val="00FA04C3"/>
    <w:rsid w:val="00FA0C32"/>
    <w:rsid w:val="00FC5ABA"/>
    <w:rsid w:val="00FE067E"/>
    <w:rsid w:val="00FE1686"/>
    <w:rsid w:val="00FE1804"/>
    <w:rsid w:val="00FE317D"/>
    <w:rsid w:val="00FE5923"/>
    <w:rsid w:val="00FF09B9"/>
    <w:rsid w:val="00FF0E14"/>
    <w:rsid w:val="00FF333D"/>
    <w:rsid w:val="00FF6BB5"/>
    <w:rsid w:val="00FF74E0"/>
    <w:rsid w:val="170965A2"/>
    <w:rsid w:val="18303CBB"/>
    <w:rsid w:val="24C00E6B"/>
    <w:rsid w:val="2A097105"/>
    <w:rsid w:val="2E902101"/>
    <w:rsid w:val="31C754DD"/>
    <w:rsid w:val="36E93485"/>
    <w:rsid w:val="38BB1E79"/>
    <w:rsid w:val="400E719C"/>
    <w:rsid w:val="44CC5DE9"/>
    <w:rsid w:val="4B647629"/>
    <w:rsid w:val="4F1667AC"/>
    <w:rsid w:val="5023323D"/>
    <w:rsid w:val="55F36D31"/>
    <w:rsid w:val="67627039"/>
    <w:rsid w:val="75F57AEA"/>
    <w:rsid w:val="772A19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E38C1A"/>
  <w15:docId w15:val="{C2D02B5C-738E-4F9C-8AE3-49678F674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jc w:val="center"/>
      <w:outlineLvl w:val="0"/>
    </w:pPr>
    <w:rPr>
      <w:rFonts w:eastAsia="方正大标宋简体"/>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Pr>
      <w:kern w:val="0"/>
      <w:sz w:val="18"/>
      <w:szCs w:val="18"/>
    </w:rPr>
  </w:style>
  <w:style w:type="paragraph" w:styleId="a5">
    <w:name w:val="footer"/>
    <w:basedOn w:val="a"/>
    <w:link w:val="a6"/>
    <w:uiPriority w:val="99"/>
    <w:unhideWhenUsed/>
    <w:pPr>
      <w:tabs>
        <w:tab w:val="center" w:pos="4153"/>
        <w:tab w:val="right" w:pos="8306"/>
      </w:tabs>
      <w:snapToGrid w:val="0"/>
      <w:jc w:val="left"/>
    </w:pPr>
    <w:rPr>
      <w:rFonts w:eastAsia="Times New Roman"/>
      <w:kern w:val="0"/>
      <w:sz w:val="30"/>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kern w:val="0"/>
      <w:sz w:val="18"/>
      <w:szCs w:val="18"/>
    </w:rPr>
  </w:style>
  <w:style w:type="paragraph" w:styleId="TOC1">
    <w:name w:val="toc 1"/>
    <w:basedOn w:val="a"/>
    <w:next w:val="a"/>
    <w:uiPriority w:val="39"/>
    <w:unhideWhenUsed/>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unhideWhenUsed/>
    <w:rPr>
      <w:color w:val="0563C1"/>
      <w:u w:val="single"/>
    </w:rPr>
  </w:style>
  <w:style w:type="character" w:customStyle="1" w:styleId="a8">
    <w:name w:val="页眉 字符"/>
    <w:link w:val="a7"/>
    <w:uiPriority w:val="99"/>
    <w:rPr>
      <w:sz w:val="18"/>
      <w:szCs w:val="18"/>
    </w:rPr>
  </w:style>
  <w:style w:type="character" w:customStyle="1" w:styleId="a6">
    <w:name w:val="页脚 字符"/>
    <w:link w:val="a5"/>
    <w:uiPriority w:val="99"/>
    <w:rPr>
      <w:rFonts w:eastAsia="Times New Roman"/>
      <w:sz w:val="30"/>
      <w:szCs w:val="18"/>
    </w:rPr>
  </w:style>
  <w:style w:type="character" w:customStyle="1" w:styleId="a4">
    <w:name w:val="批注框文本 字符"/>
    <w:link w:val="a3"/>
    <w:uiPriority w:val="99"/>
    <w:semiHidden/>
    <w:rPr>
      <w:sz w:val="18"/>
      <w:szCs w:val="18"/>
    </w:rPr>
  </w:style>
  <w:style w:type="character" w:customStyle="1" w:styleId="10">
    <w:name w:val="标题 1 字符"/>
    <w:link w:val="1"/>
    <w:uiPriority w:val="9"/>
    <w:rPr>
      <w:rFonts w:eastAsia="方正大标宋简体"/>
      <w:b/>
      <w:bCs/>
      <w:kern w:val="44"/>
      <w:sz w:val="44"/>
      <w:szCs w:val="44"/>
    </w:rPr>
  </w:style>
  <w:style w:type="paragraph" w:customStyle="1" w:styleId="TOC10">
    <w:name w:val="TOC 标题1"/>
    <w:basedOn w:val="1"/>
    <w:next w:val="a"/>
    <w:uiPriority w:val="39"/>
    <w:qFormat/>
    <w:pPr>
      <w:widowControl/>
      <w:spacing w:before="240" w:after="0" w:line="259" w:lineRule="auto"/>
      <w:jc w:val="left"/>
      <w:outlineLvl w:val="9"/>
    </w:pPr>
    <w:rPr>
      <w:rFonts w:ascii="Calibri Light" w:eastAsia="宋体" w:hAnsi="Calibri Light"/>
      <w:b w:val="0"/>
      <w:bCs w:val="0"/>
      <w:color w:val="2E74B5"/>
      <w:kern w:val="0"/>
      <w:sz w:val="32"/>
      <w:szCs w:val="32"/>
    </w:rPr>
  </w:style>
  <w:style w:type="character" w:styleId="ab">
    <w:name w:val="Unresolved Mention"/>
    <w:basedOn w:val="a0"/>
    <w:uiPriority w:val="99"/>
    <w:semiHidden/>
    <w:unhideWhenUsed/>
    <w:rsid w:val="001D2C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032086">
      <w:bodyDiv w:val="1"/>
      <w:marLeft w:val="0"/>
      <w:marRight w:val="0"/>
      <w:marTop w:val="0"/>
      <w:marBottom w:val="0"/>
      <w:divBdr>
        <w:top w:val="none" w:sz="0" w:space="0" w:color="auto"/>
        <w:left w:val="none" w:sz="0" w:space="0" w:color="auto"/>
        <w:bottom w:val="none" w:sz="0" w:space="0" w:color="auto"/>
        <w:right w:val="none" w:sz="0" w:space="0" w:color="auto"/>
      </w:divBdr>
    </w:div>
    <w:div w:id="421075481">
      <w:bodyDiv w:val="1"/>
      <w:marLeft w:val="0"/>
      <w:marRight w:val="0"/>
      <w:marTop w:val="0"/>
      <w:marBottom w:val="0"/>
      <w:divBdr>
        <w:top w:val="none" w:sz="0" w:space="0" w:color="auto"/>
        <w:left w:val="none" w:sz="0" w:space="0" w:color="auto"/>
        <w:bottom w:val="none" w:sz="0" w:space="0" w:color="auto"/>
        <w:right w:val="none" w:sz="0" w:space="0" w:color="auto"/>
      </w:divBdr>
    </w:div>
    <w:div w:id="731464923">
      <w:bodyDiv w:val="1"/>
      <w:marLeft w:val="0"/>
      <w:marRight w:val="0"/>
      <w:marTop w:val="0"/>
      <w:marBottom w:val="0"/>
      <w:divBdr>
        <w:top w:val="none" w:sz="0" w:space="0" w:color="auto"/>
        <w:left w:val="none" w:sz="0" w:space="0" w:color="auto"/>
        <w:bottom w:val="none" w:sz="0" w:space="0" w:color="auto"/>
        <w:right w:val="none" w:sz="0" w:space="0" w:color="auto"/>
      </w:divBdr>
    </w:div>
    <w:div w:id="823351578">
      <w:bodyDiv w:val="1"/>
      <w:marLeft w:val="0"/>
      <w:marRight w:val="0"/>
      <w:marTop w:val="0"/>
      <w:marBottom w:val="0"/>
      <w:divBdr>
        <w:top w:val="none" w:sz="0" w:space="0" w:color="auto"/>
        <w:left w:val="none" w:sz="0" w:space="0" w:color="auto"/>
        <w:bottom w:val="none" w:sz="0" w:space="0" w:color="auto"/>
        <w:right w:val="none" w:sz="0" w:space="0" w:color="auto"/>
      </w:divBdr>
    </w:div>
    <w:div w:id="1311057980">
      <w:bodyDiv w:val="1"/>
      <w:marLeft w:val="0"/>
      <w:marRight w:val="0"/>
      <w:marTop w:val="0"/>
      <w:marBottom w:val="0"/>
      <w:divBdr>
        <w:top w:val="none" w:sz="0" w:space="0" w:color="auto"/>
        <w:left w:val="none" w:sz="0" w:space="0" w:color="auto"/>
        <w:bottom w:val="none" w:sz="0" w:space="0" w:color="auto"/>
        <w:right w:val="none" w:sz="0" w:space="0" w:color="auto"/>
      </w:divBdr>
    </w:div>
    <w:div w:id="13951594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157</Words>
  <Characters>900</Characters>
  <Application>Microsoft Office Word</Application>
  <DocSecurity>0</DocSecurity>
  <Lines>7</Lines>
  <Paragraphs>2</Paragraphs>
  <ScaleCrop>false</ScaleCrop>
  <Company/>
  <LinksUpToDate>false</LinksUpToDate>
  <CharactersWithSpaces>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赵胜楠</dc:creator>
  <cp:lastModifiedBy>yqpek</cp:lastModifiedBy>
  <cp:revision>2</cp:revision>
  <cp:lastPrinted>2020-12-07T12:19:00Z</cp:lastPrinted>
  <dcterms:created xsi:type="dcterms:W3CDTF">2025-01-02T07:28:00Z</dcterms:created>
  <dcterms:modified xsi:type="dcterms:W3CDTF">2025-01-02T07:28:00Z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CA9EC959E727421193A7394223D396FB</vt:lpwstr>
  </property>
</Properties>
</file>